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4001" w14:textId="026BDC25" w:rsidR="00AB0BDB" w:rsidRPr="00AB0BDB" w:rsidRDefault="00AB0BDB" w:rsidP="00AB0BDB">
      <w:pPr>
        <w:jc w:val="both"/>
        <w:rPr>
          <w:rFonts w:cs="Arial"/>
          <w:b/>
          <w:bCs/>
          <w:sz w:val="28"/>
          <w:szCs w:val="28"/>
        </w:rPr>
      </w:pPr>
      <w:r w:rsidRPr="00AB0BDB">
        <w:rPr>
          <w:rFonts w:cs="Arial"/>
          <w:b/>
          <w:bCs/>
          <w:sz w:val="28"/>
          <w:szCs w:val="28"/>
        </w:rPr>
        <w:t>Trámite de grado de Bachiller</w:t>
      </w:r>
    </w:p>
    <w:p w14:paraId="7EE9340E" w14:textId="537EFB44" w:rsidR="00AB0BDB" w:rsidRPr="00AB0BDB" w:rsidRDefault="00AB0BDB" w:rsidP="00AB0BDB">
      <w:pPr>
        <w:jc w:val="both"/>
        <w:rPr>
          <w:rFonts w:cs="Arial"/>
          <w:b/>
          <w:bCs/>
          <w:szCs w:val="24"/>
        </w:rPr>
      </w:pPr>
    </w:p>
    <w:p w14:paraId="1E610DC3" w14:textId="3DFAF22A" w:rsidR="00AB0BDB" w:rsidRPr="00AB0BDB" w:rsidRDefault="003F6916" w:rsidP="00AB0BD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Generar el recibo a través de la intranet, en la sección SERVICIOS (</w:t>
      </w:r>
      <w:r w:rsidR="00A52F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ver instructivo;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de no tener intranet comunicarse con OFICIC al 7080000, anexos 0555 o 0556). 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Realizar el </w:t>
      </w:r>
      <w:r w:rsidR="00AB0BDB"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pago 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por derecho de grado de bachiller</w:t>
      </w:r>
      <w:r w:rsidR="001E02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, según los </w:t>
      </w:r>
      <w:hyperlink r:id="rId5" w:history="1">
        <w:r w:rsidR="005557C5" w:rsidRPr="005557C5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eastAsia="es-PE"/>
          </w:rPr>
          <w:t>canales de pago</w:t>
        </w:r>
      </w:hyperlink>
      <w:r w:rsidR="005557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establecidos por la URP</w:t>
      </w:r>
      <w:r w:rsid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.</w:t>
      </w:r>
    </w:p>
    <w:p w14:paraId="1BD31031" w14:textId="78D564C9" w:rsidR="00AB0BDB" w:rsidRPr="00AB0BDB" w:rsidRDefault="00AB0BDB" w:rsidP="00AB0BDB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es-PE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A</w:t>
      </w:r>
      <w:r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>cercarse 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la Unidad de Grados y Títulos</w:t>
      </w:r>
      <w:r w:rsidRPr="00AB0B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PE"/>
        </w:rPr>
        <w:t xml:space="preserve"> trayendo la siguiente documentación:</w:t>
      </w:r>
    </w:p>
    <w:p w14:paraId="0B20E9AB" w14:textId="77777777" w:rsidR="00AB0BDB" w:rsidRPr="00AB0BDB" w:rsidRDefault="00AB0BDB" w:rsidP="00AB0BDB">
      <w:pPr>
        <w:shd w:val="clear" w:color="auto" w:fill="FFFFFF"/>
        <w:rPr>
          <w:rFonts w:eastAsia="Times New Roman" w:cs="Arial"/>
          <w:color w:val="222222"/>
          <w:szCs w:val="24"/>
          <w:lang w:eastAsia="es-PE"/>
        </w:rPr>
      </w:pPr>
    </w:p>
    <w:p w14:paraId="16219DF7" w14:textId="49070C12" w:rsidR="003F6916" w:rsidRDefault="00AB0BDB" w:rsidP="00B74E40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bookmarkStart w:id="0" w:name="_Hlk111153434"/>
      <w:r w:rsidRPr="00AB0BDB">
        <w:rPr>
          <w:rFonts w:eastAsia="Times New Roman" w:cs="Arial"/>
          <w:color w:val="222222"/>
          <w:szCs w:val="24"/>
          <w:lang w:eastAsia="es-PE"/>
        </w:rPr>
        <w:t xml:space="preserve">a) </w:t>
      </w:r>
      <w:r w:rsidR="003F6916">
        <w:rPr>
          <w:rFonts w:eastAsia="Times New Roman" w:cs="Arial"/>
          <w:color w:val="222222"/>
          <w:szCs w:val="24"/>
          <w:lang w:eastAsia="es-PE"/>
        </w:rPr>
        <w:t xml:space="preserve">Formato único de solicitud </w:t>
      </w:r>
      <w:r w:rsidR="001317E4">
        <w:rPr>
          <w:rFonts w:eastAsia="Times New Roman" w:cs="Arial"/>
          <w:color w:val="222222"/>
          <w:szCs w:val="24"/>
          <w:lang w:eastAsia="es-PE"/>
        </w:rPr>
        <w:t xml:space="preserve">impreso, </w:t>
      </w:r>
      <w:r w:rsidR="003F6916">
        <w:rPr>
          <w:rFonts w:eastAsia="Times New Roman" w:cs="Arial"/>
          <w:color w:val="222222"/>
          <w:szCs w:val="24"/>
          <w:lang w:eastAsia="es-PE"/>
        </w:rPr>
        <w:t>debidamente completado</w:t>
      </w:r>
      <w:r w:rsidR="001317E4">
        <w:rPr>
          <w:rFonts w:eastAsia="Times New Roman" w:cs="Arial"/>
          <w:color w:val="222222"/>
          <w:szCs w:val="24"/>
          <w:lang w:eastAsia="es-PE"/>
        </w:rPr>
        <w:t xml:space="preserve"> y firmado.</w:t>
      </w:r>
    </w:p>
    <w:bookmarkEnd w:id="0"/>
    <w:p w14:paraId="08B0EBA3" w14:textId="71035972" w:rsidR="00AB0BDB" w:rsidRPr="00AB0BDB" w:rsidRDefault="00AB0BDB" w:rsidP="00B74E40">
      <w:pPr>
        <w:shd w:val="clear" w:color="auto" w:fill="FFFFFF"/>
        <w:ind w:left="360"/>
        <w:rPr>
          <w:rFonts w:eastAsia="Times New Roman" w:cs="Arial"/>
          <w:color w:val="222222"/>
          <w:szCs w:val="24"/>
          <w:lang w:eastAsia="es-PE"/>
        </w:rPr>
      </w:pPr>
      <w:r w:rsidRPr="00AB0BDB">
        <w:rPr>
          <w:rFonts w:eastAsia="Times New Roman" w:cs="Arial"/>
          <w:color w:val="222222"/>
          <w:szCs w:val="24"/>
          <w:lang w:eastAsia="es-PE"/>
        </w:rPr>
        <w:t xml:space="preserve">b) Tres (3) fotografías </w:t>
      </w:r>
      <w:bookmarkStart w:id="1" w:name="_Hlk111150567"/>
      <w:r w:rsidRPr="00AB0BDB">
        <w:rPr>
          <w:rFonts w:eastAsia="Times New Roman" w:cs="Arial"/>
          <w:color w:val="222222"/>
          <w:szCs w:val="24"/>
          <w:lang w:eastAsia="es-PE"/>
        </w:rPr>
        <w:t>de frente, tamaño pasaporte, a color con fondo blanco, vestimenta formal y sin anteojos.</w:t>
      </w:r>
      <w:r w:rsidRPr="00AB0BDB">
        <w:rPr>
          <w:rFonts w:eastAsia="Times New Roman" w:cs="Arial"/>
          <w:color w:val="222222"/>
          <w:szCs w:val="24"/>
          <w:lang w:eastAsia="es-PE"/>
        </w:rPr>
        <w:br/>
      </w:r>
      <w:bookmarkEnd w:id="1"/>
      <w:r w:rsidRPr="00AB0BDB">
        <w:rPr>
          <w:rFonts w:eastAsia="Times New Roman" w:cs="Arial"/>
          <w:color w:val="222222"/>
          <w:szCs w:val="24"/>
          <w:lang w:eastAsia="es-PE"/>
        </w:rPr>
        <w:t>c) Copia simple del DNI o del Carné de Extranjería, por ambas caras y ampliado al formato A5.</w:t>
      </w:r>
      <w:r w:rsidRPr="00AB0BDB">
        <w:rPr>
          <w:rFonts w:eastAsia="Times New Roman" w:cs="Arial"/>
          <w:color w:val="222222"/>
          <w:szCs w:val="24"/>
          <w:lang w:eastAsia="es-PE"/>
        </w:rPr>
        <w:br/>
        <w:t xml:space="preserve">d) en caso haya ingresado por traslado externo, debe también presentar una Constancia de su Universidad de origen </w:t>
      </w:r>
      <w:r w:rsidR="00A52F85">
        <w:rPr>
          <w:rFonts w:eastAsia="Times New Roman" w:cs="Arial"/>
          <w:color w:val="222222"/>
          <w:szCs w:val="24"/>
          <w:lang w:eastAsia="es-PE"/>
        </w:rPr>
        <w:t xml:space="preserve">en la que conste </w:t>
      </w:r>
      <w:r w:rsidRPr="00AB0BDB">
        <w:rPr>
          <w:rFonts w:eastAsia="Times New Roman" w:cs="Arial"/>
          <w:color w:val="222222"/>
          <w:szCs w:val="24"/>
          <w:lang w:eastAsia="es-PE"/>
        </w:rPr>
        <w:t>la fecha de su primera matrícula</w:t>
      </w:r>
      <w:r w:rsidR="00A52F85">
        <w:rPr>
          <w:rFonts w:eastAsia="Times New Roman" w:cs="Arial"/>
          <w:color w:val="222222"/>
          <w:szCs w:val="24"/>
          <w:lang w:eastAsia="es-PE"/>
        </w:rPr>
        <w:t xml:space="preserve"> en la carrera, en dicha universidad</w:t>
      </w:r>
      <w:r w:rsidRPr="00AB0BDB">
        <w:rPr>
          <w:rFonts w:eastAsia="Times New Roman" w:cs="Arial"/>
          <w:color w:val="222222"/>
          <w:szCs w:val="24"/>
          <w:lang w:eastAsia="es-PE"/>
        </w:rPr>
        <w:t>.</w:t>
      </w:r>
    </w:p>
    <w:p w14:paraId="064C8DA2" w14:textId="77777777" w:rsidR="00AB0BDB" w:rsidRPr="00AB0BDB" w:rsidRDefault="00AB0BDB" w:rsidP="00AB0BDB">
      <w:pPr>
        <w:shd w:val="clear" w:color="auto" w:fill="FFFFFF"/>
        <w:rPr>
          <w:rFonts w:eastAsia="Times New Roman" w:cs="Arial"/>
          <w:color w:val="222222"/>
          <w:szCs w:val="24"/>
          <w:lang w:eastAsia="es-PE"/>
        </w:rPr>
      </w:pPr>
    </w:p>
    <w:p w14:paraId="497A4C20" w14:textId="77777777" w:rsidR="00AB0BDB" w:rsidRPr="00AB0BDB" w:rsidRDefault="00AB0BDB" w:rsidP="00AB0BDB">
      <w:pPr>
        <w:jc w:val="both"/>
        <w:rPr>
          <w:rFonts w:cs="Arial"/>
          <w:szCs w:val="24"/>
        </w:rPr>
      </w:pPr>
    </w:p>
    <w:p w14:paraId="7F91E398" w14:textId="0E9B55B6" w:rsidR="001B76CC" w:rsidRDefault="001B76CC" w:rsidP="002B23E8">
      <w:pPr>
        <w:rPr>
          <w:rFonts w:cs="Arial"/>
          <w:szCs w:val="24"/>
        </w:rPr>
      </w:pPr>
    </w:p>
    <w:p w14:paraId="7833E647" w14:textId="7A1636B6" w:rsidR="00AB0BDB" w:rsidRDefault="00AB0BDB" w:rsidP="002B23E8">
      <w:pPr>
        <w:rPr>
          <w:rFonts w:cs="Arial"/>
          <w:szCs w:val="24"/>
        </w:rPr>
      </w:pPr>
    </w:p>
    <w:p w14:paraId="7FC5E003" w14:textId="77777777" w:rsidR="00AB0BDB" w:rsidRDefault="00AB0BDB" w:rsidP="00AB0BDB">
      <w:pPr>
        <w:pStyle w:val="Textoindependiente"/>
        <w:ind w:left="118"/>
      </w:pPr>
      <w:r>
        <w:t>Para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adicional</w:t>
      </w:r>
      <w:r>
        <w:rPr>
          <w:spacing w:val="-4"/>
        </w:rPr>
        <w:t xml:space="preserve"> </w:t>
      </w:r>
      <w:r>
        <w:t>comunicarse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correo</w:t>
      </w:r>
      <w:r>
        <w:rPr>
          <w:spacing w:val="-1"/>
        </w:rPr>
        <w:t xml:space="preserve"> </w:t>
      </w:r>
      <w:hyperlink r:id="rId6">
        <w:r>
          <w:rPr>
            <w:color w:val="0462C1"/>
            <w:spacing w:val="-2"/>
            <w:u w:val="single" w:color="0462C1"/>
          </w:rPr>
          <w:t>gradosytitulos.fhlm@urp.edu.pe</w:t>
        </w:r>
      </w:hyperlink>
      <w:r>
        <w:rPr>
          <w:spacing w:val="-2"/>
        </w:rPr>
        <w:t>, o al teléfono 7080000, anexo 5245.</w:t>
      </w:r>
    </w:p>
    <w:p w14:paraId="413DED50" w14:textId="77777777" w:rsidR="00AB0BDB" w:rsidRPr="00AB0BDB" w:rsidRDefault="00AB0BDB" w:rsidP="002B23E8">
      <w:pPr>
        <w:rPr>
          <w:rFonts w:cs="Arial"/>
          <w:szCs w:val="24"/>
        </w:rPr>
      </w:pPr>
    </w:p>
    <w:sectPr w:rsidR="00AB0BDB" w:rsidRPr="00AB0BDB" w:rsidSect="00B710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967F6"/>
    <w:multiLevelType w:val="hybridMultilevel"/>
    <w:tmpl w:val="2286C4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93D8D"/>
    <w:multiLevelType w:val="hybridMultilevel"/>
    <w:tmpl w:val="0FBC1A06"/>
    <w:lvl w:ilvl="0" w:tplc="9C781326">
      <w:start w:val="1"/>
      <w:numFmt w:val="decimal"/>
      <w:lvlText w:val="%1)"/>
      <w:lvlJc w:val="left"/>
      <w:pPr>
        <w:ind w:left="360" w:hanging="360"/>
      </w:pPr>
      <w:rPr>
        <w:rFonts w:ascii="Arial" w:hAnsi="Arial" w:cstheme="minorBidi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DB"/>
    <w:rsid w:val="001317E4"/>
    <w:rsid w:val="001B76CC"/>
    <w:rsid w:val="001E02BD"/>
    <w:rsid w:val="002B23E8"/>
    <w:rsid w:val="003F6916"/>
    <w:rsid w:val="005557C5"/>
    <w:rsid w:val="0093390C"/>
    <w:rsid w:val="00A52F85"/>
    <w:rsid w:val="00AB0BDB"/>
    <w:rsid w:val="00B7100A"/>
    <w:rsid w:val="00B74E40"/>
    <w:rsid w:val="00C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7229"/>
  <w15:chartTrackingRefBased/>
  <w15:docId w15:val="{2165EA9A-A38F-42B7-92E0-3E6C7A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3E8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B23E8"/>
    <w:pPr>
      <w:keepNext/>
      <w:keepLines/>
      <w:spacing w:after="120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B23E8"/>
    <w:pPr>
      <w:keepNext/>
      <w:keepLines/>
      <w:spacing w:after="120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23E8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23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23E8"/>
    <w:rPr>
      <w:rFonts w:ascii="Arial" w:eastAsiaTheme="majorEastAsia" w:hAnsi="Arial" w:cstheme="majorBidi"/>
      <w:b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B23E8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B23E8"/>
    <w:rPr>
      <w:rFonts w:ascii="Arial" w:eastAsiaTheme="majorEastAsia" w:hAnsi="Arial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23E8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Prrafodelista">
    <w:name w:val="List Paragraph"/>
    <w:basedOn w:val="Normal"/>
    <w:uiPriority w:val="34"/>
    <w:qFormat/>
    <w:rsid w:val="00AB0BDB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B0BDB"/>
    <w:pPr>
      <w:widowControl w:val="0"/>
      <w:autoSpaceDE w:val="0"/>
      <w:autoSpaceDN w:val="0"/>
      <w:ind w:left="478"/>
      <w:jc w:val="both"/>
    </w:pPr>
    <w:rPr>
      <w:rFonts w:eastAsia="Arial" w:cs="Arial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B0BDB"/>
    <w:rPr>
      <w:rFonts w:ascii="Arial" w:eastAsia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5557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57C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F6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osytitulos.fhlm@urp.edu.pe" TargetMode="External"/><Relationship Id="rId5" Type="http://schemas.openxmlformats.org/officeDocument/2006/relationships/hyperlink" Target="https://virtual.urp.edu.pe/transparencia/pdf/2239/anexo-02-canales-de-pago-de-procedimientos-de-tramites-academicos-y-administrativ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podleskis</dc:creator>
  <cp:keywords/>
  <dc:description/>
  <cp:lastModifiedBy>jean podleskis</cp:lastModifiedBy>
  <cp:revision>4</cp:revision>
  <dcterms:created xsi:type="dcterms:W3CDTF">2022-08-11T03:34:00Z</dcterms:created>
  <dcterms:modified xsi:type="dcterms:W3CDTF">2022-08-12T04:39:00Z</dcterms:modified>
</cp:coreProperties>
</file>