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B6F7" w14:textId="593D682C" w:rsidR="00F57A8A" w:rsidRPr="000440A9" w:rsidRDefault="00A269AF" w:rsidP="00A269AF">
      <w:pPr>
        <w:jc w:val="both"/>
        <w:rPr>
          <w:b/>
          <w:bCs/>
          <w:sz w:val="28"/>
          <w:szCs w:val="24"/>
          <w:lang w:val="es-419"/>
        </w:rPr>
      </w:pPr>
      <w:r w:rsidRPr="000440A9">
        <w:rPr>
          <w:b/>
          <w:bCs/>
          <w:sz w:val="28"/>
          <w:szCs w:val="24"/>
          <w:lang w:val="es-419"/>
        </w:rPr>
        <w:t>Proceso de titulación por Trabajo de Suficiencia Profesional</w:t>
      </w:r>
    </w:p>
    <w:p w14:paraId="23D245E4" w14:textId="54CFF080" w:rsidR="000440A9" w:rsidRDefault="000440A9" w:rsidP="00A269AF">
      <w:pPr>
        <w:jc w:val="both"/>
        <w:rPr>
          <w:b/>
          <w:bCs/>
          <w:lang w:val="es-419"/>
        </w:r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es-ES" w:eastAsia="en-US"/>
        </w:rPr>
        <w:id w:val="-1762975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04365E" w14:textId="39066F43" w:rsidR="000440A9" w:rsidRDefault="000440A9">
          <w:pPr>
            <w:pStyle w:val="TtuloTDC"/>
          </w:pPr>
          <w:r>
            <w:rPr>
              <w:lang w:val="es-ES"/>
            </w:rPr>
            <w:t>Contenido</w:t>
          </w:r>
        </w:p>
        <w:p w14:paraId="63583CB3" w14:textId="671B13BE" w:rsidR="000440A9" w:rsidRDefault="000440A9">
          <w:pPr>
            <w:pStyle w:val="TD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070696" w:history="1">
            <w:r w:rsidRPr="00B44B26">
              <w:rPr>
                <w:rStyle w:val="Hipervnculo"/>
                <w:noProof/>
                <w:lang w:val="es-419"/>
              </w:rPr>
              <w:t>1. Requisitos para optar por esa modalidad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_Toc104070696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D7B7D" w14:textId="123B73E1" w:rsidR="000440A9" w:rsidRDefault="00DA5E15">
          <w:pPr>
            <w:pStyle w:val="TDC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104070697" w:history="1">
            <w:r w:rsidR="000440A9" w:rsidRPr="00B44B26">
              <w:rPr>
                <w:rStyle w:val="Hipervnculo"/>
                <w:noProof/>
                <w:lang w:val="es-419"/>
              </w:rPr>
              <w:t>Condiciones generales</w:t>
            </w:r>
            <w:r w:rsidR="000440A9">
              <w:rPr>
                <w:noProof/>
                <w:webHidden/>
              </w:rPr>
              <w:tab/>
            </w:r>
            <w:r w:rsidR="000440A9">
              <w:rPr>
                <w:noProof/>
                <w:webHidden/>
              </w:rPr>
              <w:fldChar w:fldCharType="begin"/>
            </w:r>
            <w:r w:rsidR="000440A9">
              <w:rPr>
                <w:noProof/>
                <w:webHidden/>
              </w:rPr>
              <w:instrText xml:space="preserve"> PAGEREF _Toc104070697 \h </w:instrText>
            </w:r>
            <w:r w:rsidR="000440A9">
              <w:rPr>
                <w:noProof/>
                <w:webHidden/>
              </w:rPr>
            </w:r>
            <w:r w:rsidR="000440A9">
              <w:rPr>
                <w:noProof/>
                <w:webHidden/>
              </w:rPr>
              <w:fldChar w:fldCharType="separate"/>
            </w:r>
            <w:r w:rsidR="000440A9">
              <w:rPr>
                <w:noProof/>
                <w:webHidden/>
              </w:rPr>
              <w:t>1</w:t>
            </w:r>
            <w:r w:rsidR="000440A9">
              <w:rPr>
                <w:noProof/>
                <w:webHidden/>
              </w:rPr>
              <w:fldChar w:fldCharType="end"/>
            </w:r>
          </w:hyperlink>
        </w:p>
        <w:p w14:paraId="451749CB" w14:textId="5318C7D7" w:rsidR="000440A9" w:rsidRDefault="00DA5E15">
          <w:pPr>
            <w:pStyle w:val="TDC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104070698" w:history="1">
            <w:r w:rsidR="000440A9" w:rsidRPr="00B44B26">
              <w:rPr>
                <w:rStyle w:val="Hipervnculo"/>
                <w:noProof/>
                <w:lang w:val="es-419"/>
              </w:rPr>
              <w:t>Documentación a presentar para iniciar el proceso</w:t>
            </w:r>
            <w:r w:rsidR="000440A9">
              <w:rPr>
                <w:noProof/>
                <w:webHidden/>
              </w:rPr>
              <w:tab/>
            </w:r>
            <w:r w:rsidR="000440A9">
              <w:rPr>
                <w:noProof/>
                <w:webHidden/>
              </w:rPr>
              <w:fldChar w:fldCharType="begin"/>
            </w:r>
            <w:r w:rsidR="000440A9">
              <w:rPr>
                <w:noProof/>
                <w:webHidden/>
              </w:rPr>
              <w:instrText xml:space="preserve"> PAGEREF _Toc104070698 \h </w:instrText>
            </w:r>
            <w:r w:rsidR="000440A9">
              <w:rPr>
                <w:noProof/>
                <w:webHidden/>
              </w:rPr>
            </w:r>
            <w:r w:rsidR="000440A9">
              <w:rPr>
                <w:noProof/>
                <w:webHidden/>
              </w:rPr>
              <w:fldChar w:fldCharType="separate"/>
            </w:r>
            <w:r w:rsidR="000440A9">
              <w:rPr>
                <w:noProof/>
                <w:webHidden/>
              </w:rPr>
              <w:t>1</w:t>
            </w:r>
            <w:r w:rsidR="000440A9">
              <w:rPr>
                <w:noProof/>
                <w:webHidden/>
              </w:rPr>
              <w:fldChar w:fldCharType="end"/>
            </w:r>
          </w:hyperlink>
        </w:p>
        <w:p w14:paraId="2976D35A" w14:textId="4B87F868" w:rsidR="000440A9" w:rsidRDefault="00DA5E15">
          <w:pPr>
            <w:pStyle w:val="TD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104070699" w:history="1">
            <w:r w:rsidR="000440A9" w:rsidRPr="00B44B26">
              <w:rPr>
                <w:rStyle w:val="Hipervnculo"/>
                <w:noProof/>
                <w:lang w:val="es-419"/>
              </w:rPr>
              <w:t>2. Proceso</w:t>
            </w:r>
            <w:r w:rsidR="000440A9">
              <w:rPr>
                <w:noProof/>
                <w:webHidden/>
              </w:rPr>
              <w:tab/>
            </w:r>
            <w:r w:rsidR="000440A9">
              <w:rPr>
                <w:noProof/>
                <w:webHidden/>
              </w:rPr>
              <w:fldChar w:fldCharType="begin"/>
            </w:r>
            <w:r w:rsidR="000440A9">
              <w:rPr>
                <w:noProof/>
                <w:webHidden/>
              </w:rPr>
              <w:instrText xml:space="preserve"> PAGEREF _Toc104070699 \h </w:instrText>
            </w:r>
            <w:r w:rsidR="000440A9">
              <w:rPr>
                <w:noProof/>
                <w:webHidden/>
              </w:rPr>
            </w:r>
            <w:r w:rsidR="000440A9">
              <w:rPr>
                <w:noProof/>
                <w:webHidden/>
              </w:rPr>
              <w:fldChar w:fldCharType="separate"/>
            </w:r>
            <w:r w:rsidR="000440A9">
              <w:rPr>
                <w:noProof/>
                <w:webHidden/>
              </w:rPr>
              <w:t>2</w:t>
            </w:r>
            <w:r w:rsidR="000440A9">
              <w:rPr>
                <w:noProof/>
                <w:webHidden/>
              </w:rPr>
              <w:fldChar w:fldCharType="end"/>
            </w:r>
          </w:hyperlink>
        </w:p>
        <w:p w14:paraId="4E96FF08" w14:textId="32E365B7" w:rsidR="000440A9" w:rsidRDefault="00DA5E15">
          <w:pPr>
            <w:pStyle w:val="TD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104070700" w:history="1">
            <w:r w:rsidR="000440A9" w:rsidRPr="00B44B26">
              <w:rPr>
                <w:rStyle w:val="Hipervnculo"/>
                <w:noProof/>
                <w:lang w:val="es-419"/>
              </w:rPr>
              <w:t>3. Esquemas de Trabajo de Suficiencia Profesional</w:t>
            </w:r>
            <w:r w:rsidR="000440A9">
              <w:rPr>
                <w:noProof/>
                <w:webHidden/>
              </w:rPr>
              <w:tab/>
            </w:r>
            <w:r w:rsidR="000440A9">
              <w:rPr>
                <w:noProof/>
                <w:webHidden/>
              </w:rPr>
              <w:fldChar w:fldCharType="begin"/>
            </w:r>
            <w:r w:rsidR="000440A9">
              <w:rPr>
                <w:noProof/>
                <w:webHidden/>
              </w:rPr>
              <w:instrText xml:space="preserve"> PAGEREF _Toc104070700 \h </w:instrText>
            </w:r>
            <w:r w:rsidR="000440A9">
              <w:rPr>
                <w:noProof/>
                <w:webHidden/>
              </w:rPr>
            </w:r>
            <w:r w:rsidR="000440A9">
              <w:rPr>
                <w:noProof/>
                <w:webHidden/>
              </w:rPr>
              <w:fldChar w:fldCharType="separate"/>
            </w:r>
            <w:r w:rsidR="000440A9">
              <w:rPr>
                <w:noProof/>
                <w:webHidden/>
              </w:rPr>
              <w:t>3</w:t>
            </w:r>
            <w:r w:rsidR="000440A9">
              <w:rPr>
                <w:noProof/>
                <w:webHidden/>
              </w:rPr>
              <w:fldChar w:fldCharType="end"/>
            </w:r>
          </w:hyperlink>
        </w:p>
        <w:p w14:paraId="11C2BFDC" w14:textId="6C407B32" w:rsidR="000440A9" w:rsidRDefault="00DA5E15">
          <w:pPr>
            <w:pStyle w:val="TDC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104070701" w:history="1">
            <w:r w:rsidR="000440A9" w:rsidRPr="00B44B26">
              <w:rPr>
                <w:rStyle w:val="Hipervnculo"/>
                <w:rFonts w:eastAsia="Times New Roman"/>
                <w:noProof/>
              </w:rPr>
              <w:t xml:space="preserve">Informe de Suficiencia Profesional  </w:t>
            </w:r>
            <w:r w:rsidR="000440A9" w:rsidRPr="00B44B26">
              <w:rPr>
                <w:rStyle w:val="Hipervnculo"/>
                <w:rFonts w:eastAsia="Times New Roman"/>
                <w:bCs/>
                <w:noProof/>
              </w:rPr>
              <w:t>Experiencia como traductor</w:t>
            </w:r>
            <w:r w:rsidR="000440A9">
              <w:rPr>
                <w:noProof/>
                <w:webHidden/>
              </w:rPr>
              <w:tab/>
            </w:r>
            <w:r w:rsidR="000440A9">
              <w:rPr>
                <w:noProof/>
                <w:webHidden/>
              </w:rPr>
              <w:fldChar w:fldCharType="begin"/>
            </w:r>
            <w:r w:rsidR="000440A9">
              <w:rPr>
                <w:noProof/>
                <w:webHidden/>
              </w:rPr>
              <w:instrText xml:space="preserve"> PAGEREF _Toc104070701 \h </w:instrText>
            </w:r>
            <w:r w:rsidR="000440A9">
              <w:rPr>
                <w:noProof/>
                <w:webHidden/>
              </w:rPr>
            </w:r>
            <w:r w:rsidR="000440A9">
              <w:rPr>
                <w:noProof/>
                <w:webHidden/>
              </w:rPr>
              <w:fldChar w:fldCharType="separate"/>
            </w:r>
            <w:r w:rsidR="000440A9">
              <w:rPr>
                <w:noProof/>
                <w:webHidden/>
              </w:rPr>
              <w:t>3</w:t>
            </w:r>
            <w:r w:rsidR="000440A9">
              <w:rPr>
                <w:noProof/>
                <w:webHidden/>
              </w:rPr>
              <w:fldChar w:fldCharType="end"/>
            </w:r>
          </w:hyperlink>
        </w:p>
        <w:p w14:paraId="77470840" w14:textId="4C5D8C5F" w:rsidR="000440A9" w:rsidRDefault="00DA5E15">
          <w:pPr>
            <w:pStyle w:val="TDC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104070702" w:history="1">
            <w:r w:rsidR="000440A9" w:rsidRPr="00B44B26">
              <w:rPr>
                <w:rStyle w:val="Hipervnculo"/>
                <w:rFonts w:eastAsia="Times New Roman"/>
                <w:noProof/>
              </w:rPr>
              <w:t xml:space="preserve">Informe de Suficiencia Profesional  </w:t>
            </w:r>
            <w:r w:rsidR="000440A9" w:rsidRPr="00B44B26">
              <w:rPr>
                <w:rStyle w:val="Hipervnculo"/>
                <w:rFonts w:eastAsia="Times New Roman"/>
                <w:bCs/>
                <w:noProof/>
              </w:rPr>
              <w:t>Experiencia como intérprete</w:t>
            </w:r>
            <w:r w:rsidR="000440A9">
              <w:rPr>
                <w:noProof/>
                <w:webHidden/>
              </w:rPr>
              <w:tab/>
            </w:r>
            <w:r w:rsidR="000440A9">
              <w:rPr>
                <w:noProof/>
                <w:webHidden/>
              </w:rPr>
              <w:fldChar w:fldCharType="begin"/>
            </w:r>
            <w:r w:rsidR="000440A9">
              <w:rPr>
                <w:noProof/>
                <w:webHidden/>
              </w:rPr>
              <w:instrText xml:space="preserve"> PAGEREF _Toc104070702 \h </w:instrText>
            </w:r>
            <w:r w:rsidR="000440A9">
              <w:rPr>
                <w:noProof/>
                <w:webHidden/>
              </w:rPr>
            </w:r>
            <w:r w:rsidR="000440A9">
              <w:rPr>
                <w:noProof/>
                <w:webHidden/>
              </w:rPr>
              <w:fldChar w:fldCharType="separate"/>
            </w:r>
            <w:r w:rsidR="000440A9">
              <w:rPr>
                <w:noProof/>
                <w:webHidden/>
              </w:rPr>
              <w:t>4</w:t>
            </w:r>
            <w:r w:rsidR="000440A9">
              <w:rPr>
                <w:noProof/>
                <w:webHidden/>
              </w:rPr>
              <w:fldChar w:fldCharType="end"/>
            </w:r>
          </w:hyperlink>
        </w:p>
        <w:p w14:paraId="30A672B7" w14:textId="7B147B54" w:rsidR="000440A9" w:rsidRDefault="000440A9">
          <w:r>
            <w:rPr>
              <w:b/>
              <w:bCs/>
              <w:lang w:val="es-ES"/>
            </w:rPr>
            <w:fldChar w:fldCharType="end"/>
          </w:r>
        </w:p>
      </w:sdtContent>
    </w:sdt>
    <w:p w14:paraId="484A52F0" w14:textId="77777777" w:rsidR="000440A9" w:rsidRPr="00A269AF" w:rsidRDefault="000440A9" w:rsidP="00A269AF">
      <w:pPr>
        <w:jc w:val="both"/>
        <w:rPr>
          <w:b/>
          <w:bCs/>
          <w:lang w:val="es-419"/>
        </w:rPr>
      </w:pPr>
    </w:p>
    <w:p w14:paraId="3E59FEEC" w14:textId="1D9574BC" w:rsidR="00A269AF" w:rsidRDefault="00A269AF" w:rsidP="00A269AF">
      <w:pPr>
        <w:jc w:val="both"/>
        <w:rPr>
          <w:lang w:val="es-419"/>
        </w:rPr>
      </w:pPr>
    </w:p>
    <w:p w14:paraId="09AC1157" w14:textId="25338812" w:rsidR="00A269AF" w:rsidRDefault="00A269AF" w:rsidP="000440A9">
      <w:pPr>
        <w:pStyle w:val="Ttulo1"/>
        <w:rPr>
          <w:lang w:val="es-419"/>
        </w:rPr>
      </w:pPr>
      <w:bookmarkStart w:id="0" w:name="_Toc104070696"/>
      <w:r w:rsidRPr="00A269AF">
        <w:rPr>
          <w:lang w:val="es-419"/>
        </w:rPr>
        <w:t>1. Requisitos para optar por esa modalidad</w:t>
      </w:r>
      <w:bookmarkEnd w:id="0"/>
    </w:p>
    <w:p w14:paraId="6CC38CFB" w14:textId="1553F1A2" w:rsidR="00A269AF" w:rsidRDefault="00A269AF" w:rsidP="000440A9">
      <w:pPr>
        <w:pStyle w:val="Ttulo2"/>
        <w:rPr>
          <w:lang w:val="es-419"/>
        </w:rPr>
      </w:pPr>
      <w:bookmarkStart w:id="1" w:name="_Toc104070697"/>
      <w:r>
        <w:rPr>
          <w:lang w:val="es-419"/>
        </w:rPr>
        <w:t>Condiciones generales</w:t>
      </w:r>
      <w:bookmarkEnd w:id="1"/>
    </w:p>
    <w:p w14:paraId="1759435E" w14:textId="3BE00412" w:rsidR="00A269AF" w:rsidRPr="00A269AF" w:rsidRDefault="00A269AF" w:rsidP="00A269AF">
      <w:pPr>
        <w:jc w:val="both"/>
        <w:rPr>
          <w:lang w:val="es-419"/>
        </w:rPr>
      </w:pPr>
      <w:r w:rsidRPr="00A269AF">
        <w:rPr>
          <w:lang w:val="es-419"/>
        </w:rPr>
        <w:t>a)</w:t>
      </w:r>
      <w:r>
        <w:rPr>
          <w:lang w:val="es-419"/>
        </w:rPr>
        <w:t xml:space="preserve"> </w:t>
      </w:r>
      <w:r w:rsidRPr="00A269AF">
        <w:rPr>
          <w:lang w:val="es-419"/>
        </w:rPr>
        <w:t xml:space="preserve">Tener  el  Grado  Académico  de  Bachiller  en  Traducción  o </w:t>
      </w:r>
      <w:r w:rsidRPr="00A269AF">
        <w:rPr>
          <w:lang w:val="es-419"/>
        </w:rPr>
        <w:tab/>
        <w:t>de Bachiller en Traducción e Interpretación.</w:t>
      </w:r>
    </w:p>
    <w:p w14:paraId="17AAD765" w14:textId="77777777" w:rsidR="006E716B" w:rsidRDefault="00A269AF" w:rsidP="00A269AF">
      <w:pPr>
        <w:jc w:val="both"/>
        <w:rPr>
          <w:lang w:val="es-419"/>
        </w:rPr>
      </w:pPr>
      <w:r w:rsidRPr="00A269AF">
        <w:rPr>
          <w:lang w:val="es-419"/>
        </w:rPr>
        <w:t>b)</w:t>
      </w:r>
      <w:r>
        <w:rPr>
          <w:lang w:val="es-419"/>
        </w:rPr>
        <w:t xml:space="preserve"> </w:t>
      </w:r>
      <w:r w:rsidRPr="00A269AF">
        <w:rPr>
          <w:lang w:val="es-419"/>
        </w:rPr>
        <w:t>Tener experiencia laboral como traductor, traductor e intérprete o intérprete por un periodo mínimo de tres años consecutivos,</w:t>
      </w:r>
      <w:r w:rsidR="006E716B" w:rsidRPr="006E716B">
        <w:rPr>
          <w:szCs w:val="24"/>
        </w:rPr>
        <w:t xml:space="preserve"> </w:t>
      </w:r>
      <w:r w:rsidR="006E716B" w:rsidRPr="00004EFC">
        <w:rPr>
          <w:szCs w:val="24"/>
        </w:rPr>
        <w:t>u ochenta meses acumulados, contados a partir de la conclusión de sus estudios de pregrado</w:t>
      </w:r>
      <w:r w:rsidR="006E716B" w:rsidRPr="00A269AF">
        <w:rPr>
          <w:lang w:val="es-419"/>
        </w:rPr>
        <w:t xml:space="preserve"> </w:t>
      </w:r>
    </w:p>
    <w:p w14:paraId="041B1F12" w14:textId="544C8C2F" w:rsidR="00A269AF" w:rsidRPr="00A269AF" w:rsidRDefault="00A269AF" w:rsidP="00A269AF">
      <w:pPr>
        <w:jc w:val="both"/>
        <w:rPr>
          <w:lang w:val="es-419"/>
        </w:rPr>
      </w:pPr>
      <w:r w:rsidRPr="00A269AF">
        <w:rPr>
          <w:lang w:val="es-419"/>
        </w:rPr>
        <w:t>c)</w:t>
      </w:r>
      <w:r>
        <w:rPr>
          <w:lang w:val="es-419"/>
        </w:rPr>
        <w:t xml:space="preserve"> </w:t>
      </w:r>
      <w:r w:rsidRPr="00A269AF">
        <w:rPr>
          <w:lang w:val="es-419"/>
        </w:rPr>
        <w:t>Tener un mínimo de 7500 páginas traducidas, o 3000 horas de interpretación directa o inversa en inglés, o 1800 horas de interpretación directa o inversa en francés o alemán. Si un candidato no acumula ni el mínimo de páginas de traducción ni el mínimo de horas de interpretación, pero ha realizado ambas actividades, podrá optar por esta modalidad siempre y cuando la suma del porcentaje de páginas traducidas (respecto al mínimo de 7500) y del porcentaje de horas de interpretación (respecto al mínimo de 3000 horas – inglés - o 1800 horas – francés o alemán) sea igual o mayor que 100%. Los bachilleres en Traducción deben acreditar 7500 páginas traducidas. Se establece en todos los casos una equivalencia de 180 palabras por página.</w:t>
      </w:r>
    </w:p>
    <w:p w14:paraId="21183706" w14:textId="201B47E9" w:rsidR="00A269AF" w:rsidRDefault="00A269AF" w:rsidP="00A269AF">
      <w:pPr>
        <w:jc w:val="both"/>
        <w:rPr>
          <w:lang w:val="es-419"/>
        </w:rPr>
      </w:pPr>
    </w:p>
    <w:p w14:paraId="51A26D64" w14:textId="46AAF688" w:rsidR="00A269AF" w:rsidRDefault="00A269AF" w:rsidP="000440A9">
      <w:pPr>
        <w:pStyle w:val="Ttulo2"/>
        <w:rPr>
          <w:lang w:val="es-419"/>
        </w:rPr>
      </w:pPr>
      <w:bookmarkStart w:id="2" w:name="_Toc104070698"/>
      <w:r>
        <w:rPr>
          <w:lang w:val="es-419"/>
        </w:rPr>
        <w:t>Documentación a presentar</w:t>
      </w:r>
      <w:r w:rsidR="0026471A">
        <w:rPr>
          <w:lang w:val="es-419"/>
        </w:rPr>
        <w:t xml:space="preserve"> para iniciar el proceso</w:t>
      </w:r>
      <w:bookmarkEnd w:id="2"/>
    </w:p>
    <w:p w14:paraId="416974B1" w14:textId="717C6095" w:rsidR="00A269AF" w:rsidRDefault="00A269AF" w:rsidP="00A269AF">
      <w:pPr>
        <w:pStyle w:val="Prrafodelista"/>
        <w:numPr>
          <w:ilvl w:val="0"/>
          <w:numId w:val="2"/>
        </w:numPr>
        <w:jc w:val="both"/>
        <w:rPr>
          <w:lang w:val="es-419"/>
        </w:rPr>
      </w:pPr>
      <w:r>
        <w:rPr>
          <w:lang w:val="es-419"/>
        </w:rPr>
        <w:t>Formato de solicitud (proporcionado por la Unidad de Grados y Títulos) debidamente completado y firmado.</w:t>
      </w:r>
    </w:p>
    <w:p w14:paraId="4B921A2E" w14:textId="1F9B4F08" w:rsidR="00A269AF" w:rsidRDefault="00A269AF" w:rsidP="00A269AF">
      <w:pPr>
        <w:pStyle w:val="Prrafodelista"/>
        <w:numPr>
          <w:ilvl w:val="0"/>
          <w:numId w:val="2"/>
        </w:numPr>
        <w:jc w:val="both"/>
        <w:rPr>
          <w:lang w:val="es-419"/>
        </w:rPr>
      </w:pPr>
      <w:r>
        <w:rPr>
          <w:lang w:val="es-419"/>
        </w:rPr>
        <w:t>Copia simple de documento de identidad</w:t>
      </w:r>
      <w:r w:rsidR="00D13807">
        <w:rPr>
          <w:lang w:val="es-419"/>
        </w:rPr>
        <w:t>, ampliada y clara.</w:t>
      </w:r>
    </w:p>
    <w:p w14:paraId="4E4A6288" w14:textId="0E5E8B24" w:rsidR="00A269AF" w:rsidRDefault="0026471A" w:rsidP="00A269AF">
      <w:pPr>
        <w:pStyle w:val="Prrafodelista"/>
        <w:numPr>
          <w:ilvl w:val="0"/>
          <w:numId w:val="2"/>
        </w:numPr>
        <w:jc w:val="both"/>
        <w:rPr>
          <w:lang w:val="es-419"/>
        </w:rPr>
      </w:pPr>
      <w:r>
        <w:rPr>
          <w:lang w:val="es-419"/>
        </w:rPr>
        <w:t>Documentación que acredite su experiencia, tal como:</w:t>
      </w:r>
    </w:p>
    <w:p w14:paraId="0EB2044D" w14:textId="77777777" w:rsidR="0026471A" w:rsidRPr="0026471A" w:rsidRDefault="0026471A" w:rsidP="0026471A">
      <w:pPr>
        <w:pStyle w:val="Prrafodelista"/>
        <w:numPr>
          <w:ilvl w:val="1"/>
          <w:numId w:val="2"/>
        </w:numPr>
        <w:ind w:left="709"/>
        <w:jc w:val="both"/>
        <w:rPr>
          <w:lang w:val="es-419"/>
        </w:rPr>
      </w:pPr>
      <w:r w:rsidRPr="0026471A">
        <w:rPr>
          <w:lang w:val="es-419"/>
        </w:rPr>
        <w:t xml:space="preserve">Constancia de pagos de los haberes percibidos por el recurrente en los centros de trabajo por el periodo exigido por el presente reglamento </w:t>
      </w:r>
    </w:p>
    <w:p w14:paraId="5E5BB3B2" w14:textId="77777777" w:rsidR="0026471A" w:rsidRPr="0026471A" w:rsidRDefault="0026471A" w:rsidP="0026471A">
      <w:pPr>
        <w:pStyle w:val="Prrafodelista"/>
        <w:numPr>
          <w:ilvl w:val="1"/>
          <w:numId w:val="2"/>
        </w:numPr>
        <w:ind w:left="709"/>
        <w:jc w:val="both"/>
        <w:rPr>
          <w:lang w:val="es-419"/>
        </w:rPr>
      </w:pPr>
      <w:r w:rsidRPr="0026471A">
        <w:rPr>
          <w:lang w:val="es-419"/>
        </w:rPr>
        <w:t>Certificados de los centros de trabajo que acrediten las actividades profesionales cumplidas por el interesado con especificación de las fechas de inicio y término de las actividades. Así como de las calificaciones que mereciera de la empresa.</w:t>
      </w:r>
    </w:p>
    <w:p w14:paraId="7F099691" w14:textId="5701D176" w:rsidR="0026471A" w:rsidRDefault="0026471A" w:rsidP="0026471A">
      <w:pPr>
        <w:pStyle w:val="Prrafodelista"/>
        <w:numPr>
          <w:ilvl w:val="1"/>
          <w:numId w:val="2"/>
        </w:numPr>
        <w:ind w:left="709"/>
        <w:jc w:val="both"/>
        <w:rPr>
          <w:lang w:val="es-419"/>
        </w:rPr>
      </w:pPr>
      <w:r w:rsidRPr="0026471A">
        <w:rPr>
          <w:lang w:val="es-419"/>
        </w:rPr>
        <w:t xml:space="preserve">Certificado del empleador del monto de traducciones u horas de interpretación aproximado realizados por el candidato. </w:t>
      </w:r>
    </w:p>
    <w:p w14:paraId="7BCD90C1" w14:textId="57984981" w:rsidR="0026471A" w:rsidRPr="0026471A" w:rsidRDefault="0026471A" w:rsidP="0026471A">
      <w:pPr>
        <w:pStyle w:val="Prrafodelista"/>
        <w:numPr>
          <w:ilvl w:val="1"/>
          <w:numId w:val="2"/>
        </w:numPr>
        <w:ind w:left="709"/>
        <w:jc w:val="both"/>
        <w:rPr>
          <w:lang w:val="es-419"/>
        </w:rPr>
      </w:pPr>
      <w:r>
        <w:rPr>
          <w:lang w:val="es-419"/>
        </w:rPr>
        <w:t>Documentación adicional que solicite Grados y Títulos, para fines de verificación</w:t>
      </w:r>
    </w:p>
    <w:p w14:paraId="23C96BCB" w14:textId="7997614D" w:rsidR="0026471A" w:rsidRDefault="0026471A" w:rsidP="000440A9">
      <w:pPr>
        <w:pStyle w:val="Ttulo1"/>
        <w:rPr>
          <w:lang w:val="es-419"/>
        </w:rPr>
      </w:pPr>
      <w:bookmarkStart w:id="3" w:name="_Toc104070699"/>
      <w:r>
        <w:rPr>
          <w:lang w:val="es-419"/>
        </w:rPr>
        <w:lastRenderedPageBreak/>
        <w:t xml:space="preserve">2. </w:t>
      </w:r>
      <w:r w:rsidRPr="0026471A">
        <w:rPr>
          <w:lang w:val="es-419"/>
        </w:rPr>
        <w:t>Proceso</w:t>
      </w:r>
      <w:bookmarkEnd w:id="3"/>
      <w:r w:rsidRPr="0026471A">
        <w:rPr>
          <w:lang w:val="es-419"/>
        </w:rPr>
        <w:t xml:space="preserve"> </w:t>
      </w:r>
    </w:p>
    <w:p w14:paraId="3F7CB81D" w14:textId="794F6498" w:rsidR="0026471A" w:rsidRDefault="0026471A" w:rsidP="0026471A">
      <w:pPr>
        <w:pStyle w:val="Prrafodelista"/>
        <w:numPr>
          <w:ilvl w:val="0"/>
          <w:numId w:val="3"/>
        </w:numPr>
        <w:jc w:val="both"/>
        <w:rPr>
          <w:lang w:val="es-419"/>
        </w:rPr>
      </w:pPr>
      <w:r>
        <w:rPr>
          <w:lang w:val="es-419"/>
        </w:rPr>
        <w:t>Presentación del expediente y evaluación</w:t>
      </w:r>
      <w:r w:rsidR="001236CB">
        <w:rPr>
          <w:lang w:val="es-419"/>
        </w:rPr>
        <w:t xml:space="preserve"> (plazo: aproximadamente un mes, variable según la calidad del expediente</w:t>
      </w:r>
      <w:r w:rsidR="006E716B">
        <w:rPr>
          <w:lang w:val="es-419"/>
        </w:rPr>
        <w:t>; la Unidad de Grados y Títulos tiene la potestad de solicitar documentación adicional</w:t>
      </w:r>
      <w:r w:rsidR="001236CB">
        <w:rPr>
          <w:lang w:val="es-419"/>
        </w:rPr>
        <w:t>)</w:t>
      </w:r>
      <w:r w:rsidR="006E716B">
        <w:rPr>
          <w:lang w:val="es-419"/>
        </w:rPr>
        <w:t>.</w:t>
      </w:r>
    </w:p>
    <w:p w14:paraId="49E68826" w14:textId="56289809" w:rsidR="00DA5E15" w:rsidRDefault="00DA5E15" w:rsidP="0026471A">
      <w:pPr>
        <w:pStyle w:val="Prrafodelista"/>
        <w:numPr>
          <w:ilvl w:val="0"/>
          <w:numId w:val="3"/>
        </w:numPr>
        <w:jc w:val="both"/>
        <w:rPr>
          <w:lang w:val="es-419"/>
        </w:rPr>
      </w:pPr>
      <w:r>
        <w:rPr>
          <w:lang w:val="es-419"/>
        </w:rPr>
        <w:t>Solicitud y nombramiento de un asesor.</w:t>
      </w:r>
    </w:p>
    <w:p w14:paraId="7A77DA0C" w14:textId="7608C7D1" w:rsidR="0026471A" w:rsidRPr="0026471A" w:rsidRDefault="0026471A" w:rsidP="0026471A">
      <w:pPr>
        <w:pStyle w:val="Prrafodelista"/>
        <w:numPr>
          <w:ilvl w:val="0"/>
          <w:numId w:val="3"/>
        </w:numPr>
        <w:jc w:val="both"/>
        <w:rPr>
          <w:lang w:val="es-419"/>
        </w:rPr>
      </w:pPr>
      <w:r>
        <w:rPr>
          <w:lang w:val="es-419"/>
        </w:rPr>
        <w:t xml:space="preserve">Elaboración del informe (plazo: 6 meses, prorrogable 6 meses más). </w:t>
      </w:r>
      <w:r>
        <w:rPr>
          <w:lang w:val="es-419"/>
        </w:rPr>
        <w:tab/>
      </w:r>
      <w:r>
        <w:rPr>
          <w:lang w:val="es-419"/>
        </w:rPr>
        <w:br/>
        <w:t xml:space="preserve">Nota: </w:t>
      </w:r>
      <w:r>
        <w:t xml:space="preserve">El informe sólo podrá abarcar la experiencia en uno de los </w:t>
      </w:r>
      <w:r w:rsidRPr="007A43A8">
        <w:t>dos idiomas elegidos por el interesado durante sus estudios de pregrado</w:t>
      </w:r>
      <w:r>
        <w:t>, o ambos. El informe deberá versar ya sea sobre la experiencia como traductor, ya sea sobre la experiencia como intérprete, pero no ambas.</w:t>
      </w:r>
    </w:p>
    <w:p w14:paraId="1979A8BC" w14:textId="1198F022" w:rsidR="0026471A" w:rsidRDefault="0026471A" w:rsidP="0026471A">
      <w:pPr>
        <w:pStyle w:val="Prrafodelista"/>
        <w:numPr>
          <w:ilvl w:val="0"/>
          <w:numId w:val="3"/>
        </w:numPr>
        <w:jc w:val="both"/>
        <w:rPr>
          <w:lang w:val="es-419"/>
        </w:rPr>
      </w:pPr>
      <w:r>
        <w:rPr>
          <w:lang w:val="es-419"/>
        </w:rPr>
        <w:t>Presentación del informe y revisión (pago: S/. 1,600.00; plazo</w:t>
      </w:r>
      <w:r w:rsidR="00195609">
        <w:rPr>
          <w:lang w:val="es-419"/>
        </w:rPr>
        <w:t xml:space="preserve"> de revisión</w:t>
      </w:r>
      <w:r>
        <w:rPr>
          <w:lang w:val="es-419"/>
        </w:rPr>
        <w:t>: 20 días útiles</w:t>
      </w:r>
      <w:r w:rsidR="00195609">
        <w:rPr>
          <w:lang w:val="es-419"/>
        </w:rPr>
        <w:t xml:space="preserve">; </w:t>
      </w:r>
      <w:r>
        <w:rPr>
          <w:lang w:val="es-419"/>
        </w:rPr>
        <w:t>de haber observaciones al informe, el proceso se prolongará el tiempo necesario para que se levanten dichas observaciones</w:t>
      </w:r>
      <w:r w:rsidR="00195609">
        <w:rPr>
          <w:lang w:val="es-419"/>
        </w:rPr>
        <w:t>)</w:t>
      </w:r>
      <w:r>
        <w:rPr>
          <w:lang w:val="es-419"/>
        </w:rPr>
        <w:t>.</w:t>
      </w:r>
    </w:p>
    <w:p w14:paraId="5F8AE69A" w14:textId="5011E962" w:rsidR="0026471A" w:rsidRDefault="0026471A" w:rsidP="0026471A">
      <w:pPr>
        <w:pStyle w:val="Prrafodelista"/>
        <w:numPr>
          <w:ilvl w:val="0"/>
          <w:numId w:val="3"/>
        </w:numPr>
        <w:jc w:val="both"/>
        <w:rPr>
          <w:lang w:val="es-419"/>
        </w:rPr>
      </w:pPr>
      <w:r>
        <w:rPr>
          <w:lang w:val="es-419"/>
        </w:rPr>
        <w:t>Revisión mediante software antiplagio</w:t>
      </w:r>
      <w:r w:rsidR="001236CB">
        <w:rPr>
          <w:lang w:val="es-419"/>
        </w:rPr>
        <w:t xml:space="preserve"> (plazo: una semana, variable en caso de haber observaciones)</w:t>
      </w:r>
    </w:p>
    <w:p w14:paraId="69E7F463" w14:textId="5534096F" w:rsidR="0026471A" w:rsidRDefault="0026471A" w:rsidP="0026471A">
      <w:pPr>
        <w:pStyle w:val="Prrafodelista"/>
        <w:numPr>
          <w:ilvl w:val="0"/>
          <w:numId w:val="3"/>
        </w:numPr>
        <w:jc w:val="both"/>
        <w:rPr>
          <w:lang w:val="es-419"/>
        </w:rPr>
      </w:pPr>
      <w:r>
        <w:rPr>
          <w:lang w:val="es-419"/>
        </w:rPr>
        <w:t>Entrega de balotario de preguntas que el titulando debe estar preparado para contestar el día de la sustentación</w:t>
      </w:r>
      <w:r w:rsidR="001236CB">
        <w:rPr>
          <w:lang w:val="es-419"/>
        </w:rPr>
        <w:t xml:space="preserve"> (plazo mínimo de preparación: 15 días).</w:t>
      </w:r>
    </w:p>
    <w:p w14:paraId="2BABEB60" w14:textId="16F45B22" w:rsidR="0026471A" w:rsidRDefault="0026471A" w:rsidP="0026471A">
      <w:pPr>
        <w:pStyle w:val="Prrafodelista"/>
        <w:numPr>
          <w:ilvl w:val="0"/>
          <w:numId w:val="3"/>
        </w:numPr>
        <w:jc w:val="both"/>
        <w:rPr>
          <w:lang w:val="es-419"/>
        </w:rPr>
      </w:pPr>
      <w:r>
        <w:rPr>
          <w:lang w:val="es-419"/>
        </w:rPr>
        <w:t>Sustentación</w:t>
      </w:r>
      <w:r w:rsidR="001236CB">
        <w:rPr>
          <w:lang w:val="es-419"/>
        </w:rPr>
        <w:t>: el titulando presenta su informe y absuelve preguntas del jurado; igualmente contesta 5 preguntas del balotario.</w:t>
      </w:r>
      <w:r w:rsidR="001236CB">
        <w:rPr>
          <w:lang w:val="es-419"/>
        </w:rPr>
        <w:tab/>
        <w:t xml:space="preserve"> </w:t>
      </w:r>
      <w:r>
        <w:rPr>
          <w:lang w:val="es-419"/>
        </w:rPr>
        <w:br/>
        <w:t>Nota: en caso de ser desaprobado, el titulando puede solicitar una nueva oportunidad, dentro de los tres meses siguientes; pago: S/. 800.00. En caso de ser nuevamente desaprobado no podrá optar más al título por esta modalidad.</w:t>
      </w:r>
    </w:p>
    <w:p w14:paraId="575F3B6F" w14:textId="5987839C" w:rsidR="0026471A" w:rsidRDefault="0026471A" w:rsidP="0026471A">
      <w:pPr>
        <w:pStyle w:val="Prrafodelista"/>
        <w:numPr>
          <w:ilvl w:val="0"/>
          <w:numId w:val="3"/>
        </w:numPr>
        <w:jc w:val="both"/>
        <w:rPr>
          <w:lang w:val="es-419"/>
        </w:rPr>
      </w:pPr>
      <w:r>
        <w:rPr>
          <w:lang w:val="es-419"/>
        </w:rPr>
        <w:t>Una vez aprobado, el titulando podrá solicitar el otorgamiento del título</w:t>
      </w:r>
      <w:r w:rsidR="002070B9">
        <w:rPr>
          <w:lang w:val="es-419"/>
        </w:rPr>
        <w:t>.</w:t>
      </w:r>
    </w:p>
    <w:p w14:paraId="5C13380B" w14:textId="13824480" w:rsidR="001236CB" w:rsidRDefault="001236CB" w:rsidP="001236CB">
      <w:pPr>
        <w:jc w:val="both"/>
        <w:rPr>
          <w:lang w:val="es-419"/>
        </w:rPr>
      </w:pPr>
    </w:p>
    <w:p w14:paraId="078AB05B" w14:textId="6E9C3BF8" w:rsidR="001236CB" w:rsidRDefault="001236CB" w:rsidP="001236CB">
      <w:pPr>
        <w:jc w:val="both"/>
        <w:rPr>
          <w:lang w:val="es-419"/>
        </w:rPr>
      </w:pPr>
    </w:p>
    <w:p w14:paraId="2920A4FA" w14:textId="77777777" w:rsidR="002070B9" w:rsidRDefault="002070B9" w:rsidP="002070B9">
      <w:pPr>
        <w:pStyle w:val="Textoindependiente"/>
        <w:ind w:left="118"/>
      </w:pPr>
      <w:r>
        <w:t>Para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adicional</w:t>
      </w:r>
      <w:r>
        <w:rPr>
          <w:spacing w:val="-4"/>
        </w:rPr>
        <w:t xml:space="preserve"> </w:t>
      </w:r>
      <w:r>
        <w:t>comunicarse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correo</w:t>
      </w:r>
      <w:r>
        <w:rPr>
          <w:spacing w:val="-1"/>
        </w:rPr>
        <w:t xml:space="preserve"> </w:t>
      </w:r>
      <w:hyperlink r:id="rId6">
        <w:r>
          <w:rPr>
            <w:color w:val="0462C1"/>
            <w:spacing w:val="-2"/>
            <w:u w:val="single" w:color="0462C1"/>
          </w:rPr>
          <w:t>gradosytitulos.fhlm@urp.edu.pe</w:t>
        </w:r>
      </w:hyperlink>
      <w:r>
        <w:rPr>
          <w:spacing w:val="-2"/>
        </w:rPr>
        <w:t>, o al teléfono 7080000, anexo 5245.</w:t>
      </w:r>
    </w:p>
    <w:p w14:paraId="6E4C6AF3" w14:textId="77777777" w:rsidR="000440A9" w:rsidRDefault="000440A9">
      <w:pPr>
        <w:rPr>
          <w:rFonts w:eastAsiaTheme="majorEastAsia" w:cstheme="majorBidi"/>
          <w:b/>
          <w:sz w:val="28"/>
          <w:szCs w:val="32"/>
          <w:lang w:val="es-419"/>
        </w:rPr>
      </w:pPr>
      <w:r>
        <w:rPr>
          <w:lang w:val="es-419"/>
        </w:rPr>
        <w:br w:type="page"/>
      </w:r>
    </w:p>
    <w:p w14:paraId="7AB579AC" w14:textId="2DB0AF93" w:rsidR="001236CB" w:rsidRPr="001236CB" w:rsidRDefault="001236CB" w:rsidP="000440A9">
      <w:pPr>
        <w:pStyle w:val="Ttulo1"/>
        <w:rPr>
          <w:lang w:val="es-419"/>
        </w:rPr>
      </w:pPr>
      <w:bookmarkStart w:id="4" w:name="_Toc104070700"/>
      <w:r w:rsidRPr="001236CB">
        <w:rPr>
          <w:lang w:val="es-419"/>
        </w:rPr>
        <w:lastRenderedPageBreak/>
        <w:t>3. Esquemas de Trabajo de Suficiencia Profesional</w:t>
      </w:r>
      <w:bookmarkEnd w:id="4"/>
    </w:p>
    <w:p w14:paraId="01D39165" w14:textId="2C7D736F" w:rsidR="001236CB" w:rsidRDefault="001236CB" w:rsidP="001236CB">
      <w:pPr>
        <w:jc w:val="both"/>
        <w:rPr>
          <w:lang w:val="es-419"/>
        </w:rPr>
      </w:pPr>
    </w:p>
    <w:p w14:paraId="41399DF1" w14:textId="77777777" w:rsidR="001236CB" w:rsidRPr="001236CB" w:rsidRDefault="001236CB" w:rsidP="000440A9">
      <w:pPr>
        <w:pStyle w:val="Ttulo2"/>
        <w:rPr>
          <w:rFonts w:eastAsia="Times New Roman"/>
          <w:bCs/>
        </w:rPr>
      </w:pPr>
      <w:bookmarkStart w:id="5" w:name="_Toc66221523"/>
      <w:bookmarkStart w:id="6" w:name="_Toc67070960"/>
      <w:bookmarkStart w:id="7" w:name="_Toc104070701"/>
      <w:r w:rsidRPr="001236CB">
        <w:rPr>
          <w:rFonts w:eastAsia="Times New Roman"/>
        </w:rPr>
        <w:t>Informe de Suficiencia Profesional</w:t>
      </w:r>
      <w:bookmarkEnd w:id="5"/>
      <w:r w:rsidRPr="001236CB">
        <w:rPr>
          <w:rFonts w:eastAsia="Times New Roman"/>
        </w:rPr>
        <w:t xml:space="preserve"> </w:t>
      </w:r>
      <w:r w:rsidRPr="001236CB">
        <w:rPr>
          <w:rFonts w:eastAsia="Times New Roman"/>
        </w:rPr>
        <w:br/>
      </w:r>
      <w:r w:rsidRPr="001236CB">
        <w:rPr>
          <w:rFonts w:eastAsia="Times New Roman"/>
          <w:bCs/>
        </w:rPr>
        <w:t>Experiencia como traductor</w:t>
      </w:r>
      <w:bookmarkEnd w:id="6"/>
      <w:bookmarkEnd w:id="7"/>
    </w:p>
    <w:p w14:paraId="5A6D0E8D" w14:textId="77777777" w:rsidR="001236CB" w:rsidRPr="001236CB" w:rsidRDefault="001236CB" w:rsidP="001236CB">
      <w:pPr>
        <w:rPr>
          <w:rFonts w:ascii="Times New Roman" w:eastAsia="SimSun" w:hAnsi="Times New Roman" w:cs="Times New Roman"/>
          <w:bCs/>
          <w:szCs w:val="24"/>
          <w:lang w:eastAsia="zh-CN"/>
        </w:rPr>
      </w:pPr>
    </w:p>
    <w:p w14:paraId="24D4158F" w14:textId="77777777" w:rsidR="001236CB" w:rsidRPr="001236CB" w:rsidRDefault="001236CB" w:rsidP="001236CB">
      <w:pPr>
        <w:rPr>
          <w:rFonts w:ascii="Times New Roman" w:eastAsia="SimSun" w:hAnsi="Times New Roman" w:cs="Times New Roman"/>
          <w:bCs/>
          <w:szCs w:val="24"/>
          <w:lang w:eastAsia="zh-CN"/>
        </w:rPr>
      </w:pPr>
      <w:r w:rsidRPr="001236CB">
        <w:rPr>
          <w:rFonts w:ascii="Times New Roman" w:eastAsia="SimSun" w:hAnsi="Times New Roman" w:cs="Times New Roman"/>
          <w:bCs/>
          <w:szCs w:val="24"/>
          <w:lang w:eastAsia="zh-CN"/>
        </w:rPr>
        <w:t>El esquema puede variar según la experiencia del traductor</w:t>
      </w:r>
    </w:p>
    <w:p w14:paraId="774BDCB9" w14:textId="77777777" w:rsidR="001236CB" w:rsidRPr="001236CB" w:rsidRDefault="001236CB" w:rsidP="001236CB">
      <w:pPr>
        <w:rPr>
          <w:rFonts w:ascii="Times New Roman" w:eastAsia="SimSun" w:hAnsi="Times New Roman" w:cs="Times New Roman"/>
          <w:bCs/>
          <w:szCs w:val="24"/>
          <w:lang w:eastAsia="zh-CN"/>
        </w:rPr>
      </w:pPr>
    </w:p>
    <w:p w14:paraId="51B8DD27" w14:textId="77777777" w:rsidR="001236CB" w:rsidRPr="001236CB" w:rsidRDefault="001236CB" w:rsidP="001236CB">
      <w:pPr>
        <w:rPr>
          <w:rFonts w:ascii="Times New Roman" w:eastAsia="SimSun" w:hAnsi="Times New Roman" w:cs="Times New Roman"/>
          <w:b/>
          <w:szCs w:val="24"/>
          <w:lang w:eastAsia="zh-CN"/>
        </w:rPr>
      </w:pPr>
      <w:r w:rsidRPr="001236CB">
        <w:rPr>
          <w:rFonts w:ascii="Times New Roman" w:eastAsia="SimSun" w:hAnsi="Times New Roman" w:cs="Times New Roman"/>
          <w:b/>
          <w:szCs w:val="24"/>
          <w:lang w:eastAsia="zh-CN"/>
        </w:rPr>
        <w:t xml:space="preserve">1.- Carátula (Según modelo de Grados y Títulos, incluye título y nombres) </w:t>
      </w:r>
    </w:p>
    <w:p w14:paraId="3C0906C5" w14:textId="77777777" w:rsidR="001236CB" w:rsidRPr="001236CB" w:rsidRDefault="001236CB" w:rsidP="001236CB">
      <w:pPr>
        <w:rPr>
          <w:rFonts w:ascii="Times New Roman" w:eastAsia="SimSun" w:hAnsi="Times New Roman" w:cs="Times New Roman"/>
          <w:b/>
          <w:szCs w:val="24"/>
          <w:lang w:eastAsia="zh-CN"/>
        </w:rPr>
      </w:pPr>
      <w:r w:rsidRPr="001236CB">
        <w:rPr>
          <w:rFonts w:ascii="Times New Roman" w:eastAsia="SimSun" w:hAnsi="Times New Roman" w:cs="Times New Roman"/>
          <w:b/>
          <w:szCs w:val="24"/>
          <w:lang w:eastAsia="zh-CN"/>
        </w:rPr>
        <w:t xml:space="preserve">2.- Resumen (máximo 500 palabras, incluir palabras claves) </w:t>
      </w:r>
    </w:p>
    <w:p w14:paraId="41559918" w14:textId="77777777" w:rsidR="001236CB" w:rsidRPr="001236CB" w:rsidRDefault="001236CB" w:rsidP="001236CB">
      <w:pPr>
        <w:rPr>
          <w:rFonts w:ascii="Times New Roman" w:eastAsia="SimSun" w:hAnsi="Times New Roman" w:cs="Times New Roman"/>
          <w:b/>
          <w:szCs w:val="24"/>
          <w:lang w:eastAsia="zh-CN"/>
        </w:rPr>
      </w:pPr>
      <w:r w:rsidRPr="001236CB">
        <w:rPr>
          <w:rFonts w:ascii="Times New Roman" w:eastAsia="SimSun" w:hAnsi="Times New Roman" w:cs="Times New Roman"/>
          <w:b/>
          <w:szCs w:val="24"/>
          <w:lang w:eastAsia="zh-CN"/>
        </w:rPr>
        <w:t>3.- Abstract (en inglés, incluir keywords)</w:t>
      </w:r>
    </w:p>
    <w:p w14:paraId="0BDF0C48" w14:textId="77777777" w:rsidR="001236CB" w:rsidRPr="001236CB" w:rsidRDefault="001236CB" w:rsidP="001236CB">
      <w:pPr>
        <w:rPr>
          <w:rFonts w:ascii="Times New Roman" w:eastAsia="SimSun" w:hAnsi="Times New Roman" w:cs="Times New Roman"/>
          <w:b/>
          <w:szCs w:val="24"/>
          <w:lang w:eastAsia="zh-CN"/>
        </w:rPr>
      </w:pPr>
      <w:r w:rsidRPr="001236CB">
        <w:rPr>
          <w:rFonts w:ascii="Times New Roman" w:eastAsia="SimSun" w:hAnsi="Times New Roman" w:cs="Times New Roman"/>
          <w:b/>
          <w:szCs w:val="24"/>
          <w:lang w:eastAsia="zh-CN"/>
        </w:rPr>
        <w:t xml:space="preserve">4.- Índice </w:t>
      </w:r>
    </w:p>
    <w:p w14:paraId="06E6E27A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28B1E43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A. Introducción general</w:t>
      </w:r>
    </w:p>
    <w:p w14:paraId="0E14D62C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Cs w:val="24"/>
        </w:rPr>
      </w:pPr>
      <w:r w:rsidRPr="001236CB">
        <w:rPr>
          <w:rFonts w:ascii="Times New Roman" w:eastAsia="Times New Roman" w:hAnsi="Times New Roman" w:cs="Times New Roman"/>
          <w:szCs w:val="24"/>
        </w:rPr>
        <w:t>-Cargo y trabajo desempeñado por el informante.</w:t>
      </w:r>
    </w:p>
    <w:p w14:paraId="506903B1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Cs w:val="24"/>
        </w:rPr>
      </w:pPr>
      <w:r w:rsidRPr="001236CB">
        <w:rPr>
          <w:rFonts w:ascii="Times New Roman" w:eastAsia="Times New Roman" w:hAnsi="Times New Roman" w:cs="Times New Roman"/>
          <w:szCs w:val="24"/>
        </w:rPr>
        <w:t>-Descripción de la empresa o institución, ramo de servicios o producción.</w:t>
      </w:r>
    </w:p>
    <w:p w14:paraId="67BF6F7F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Cs w:val="24"/>
        </w:rPr>
      </w:pPr>
      <w:r w:rsidRPr="001236CB">
        <w:rPr>
          <w:rFonts w:ascii="Times New Roman" w:eastAsia="Times New Roman" w:hAnsi="Times New Roman" w:cs="Times New Roman"/>
          <w:szCs w:val="24"/>
        </w:rPr>
        <w:t>- Objetivos generales</w:t>
      </w:r>
    </w:p>
    <w:p w14:paraId="36253EF1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B.  Descripción de los textos traducidos: Tipos, características, extensión.</w:t>
      </w:r>
    </w:p>
    <w:p w14:paraId="4DEC7B4B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C.  Identificación y análisis de los principales elementos de dificultad por niveles: Léxico- semántico, morfo-sintáctico, estilístico-pragmático. Descripción de las circunstancias en que se realizó la experiencia profesional.</w:t>
      </w:r>
    </w:p>
    <w:p w14:paraId="0442BAA0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D.   Estrategias, técnicas o tácticas aplicadas para superar los focos de dificultad, según la orientación teórica.</w:t>
      </w:r>
    </w:p>
    <w:p w14:paraId="0EFE3F74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E.  Aportes a la traducción a partir de las dificultades y soluciones propuestas.</w:t>
      </w:r>
    </w:p>
    <w:p w14:paraId="4AD508E0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F.  Competencias que debe desarrollar el traductor/intérprete en relación a los tipos mencionados.</w:t>
      </w:r>
    </w:p>
    <w:p w14:paraId="69C25B01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G.  Conclusiones.</w:t>
      </w:r>
    </w:p>
    <w:p w14:paraId="602A2933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H.   Anexos.</w:t>
      </w:r>
    </w:p>
    <w:p w14:paraId="4C7B82B0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I.  Referencias.</w:t>
      </w:r>
    </w:p>
    <w:p w14:paraId="395168C3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 w:val="22"/>
        </w:rPr>
      </w:pPr>
    </w:p>
    <w:p w14:paraId="032CDDFB" w14:textId="3758F25B" w:rsidR="001236CB" w:rsidRPr="001236CB" w:rsidRDefault="001236CB" w:rsidP="001236CB">
      <w:pPr>
        <w:spacing w:after="160" w:line="259" w:lineRule="auto"/>
        <w:rPr>
          <w:rFonts w:ascii="Times New Roman" w:eastAsia="Times New Roman" w:hAnsi="Times New Roman" w:cs="Times New Roman"/>
          <w:sz w:val="22"/>
        </w:rPr>
      </w:pPr>
    </w:p>
    <w:p w14:paraId="67D44D42" w14:textId="77777777" w:rsidR="000440A9" w:rsidRDefault="000440A9">
      <w:pPr>
        <w:rPr>
          <w:rFonts w:eastAsia="Times New Roman" w:cstheme="majorBidi"/>
          <w:b/>
          <w:sz w:val="26"/>
          <w:szCs w:val="26"/>
        </w:rPr>
      </w:pPr>
      <w:bookmarkStart w:id="8" w:name="_Toc66221524"/>
      <w:bookmarkStart w:id="9" w:name="_Toc67070961"/>
      <w:r>
        <w:rPr>
          <w:rFonts w:eastAsia="Times New Roman"/>
        </w:rPr>
        <w:br w:type="page"/>
      </w:r>
    </w:p>
    <w:p w14:paraId="6B4C9131" w14:textId="04AFD03C" w:rsidR="001236CB" w:rsidRPr="001236CB" w:rsidRDefault="001236CB" w:rsidP="000440A9">
      <w:pPr>
        <w:pStyle w:val="Ttulo2"/>
        <w:rPr>
          <w:rFonts w:eastAsia="Times New Roman"/>
          <w:bCs/>
        </w:rPr>
      </w:pPr>
      <w:bookmarkStart w:id="10" w:name="_Toc104070702"/>
      <w:r w:rsidRPr="001236CB">
        <w:rPr>
          <w:rFonts w:eastAsia="Times New Roman"/>
        </w:rPr>
        <w:lastRenderedPageBreak/>
        <w:t>Informe de Suficiencia Profesional</w:t>
      </w:r>
      <w:bookmarkEnd w:id="8"/>
      <w:r w:rsidRPr="001236CB">
        <w:rPr>
          <w:rFonts w:eastAsia="Times New Roman"/>
        </w:rPr>
        <w:t xml:space="preserve"> </w:t>
      </w:r>
      <w:r w:rsidRPr="001236CB">
        <w:rPr>
          <w:rFonts w:eastAsia="Times New Roman"/>
        </w:rPr>
        <w:br/>
      </w:r>
      <w:r w:rsidRPr="001236CB">
        <w:rPr>
          <w:rFonts w:eastAsia="Times New Roman"/>
          <w:bCs/>
        </w:rPr>
        <w:t>Experiencia como intérprete</w:t>
      </w:r>
      <w:bookmarkEnd w:id="9"/>
      <w:bookmarkEnd w:id="10"/>
    </w:p>
    <w:p w14:paraId="736AE8AE" w14:textId="77777777" w:rsidR="001236CB" w:rsidRPr="001236CB" w:rsidRDefault="001236CB" w:rsidP="001236CB">
      <w:pPr>
        <w:rPr>
          <w:rFonts w:ascii="Times New Roman" w:eastAsia="SimSun" w:hAnsi="Times New Roman" w:cs="Times New Roman"/>
          <w:bCs/>
          <w:szCs w:val="24"/>
          <w:lang w:eastAsia="zh-CN"/>
        </w:rPr>
      </w:pPr>
    </w:p>
    <w:p w14:paraId="676D50EC" w14:textId="77777777" w:rsidR="001236CB" w:rsidRPr="001236CB" w:rsidRDefault="001236CB" w:rsidP="001236CB">
      <w:pPr>
        <w:rPr>
          <w:rFonts w:ascii="Times New Roman" w:eastAsia="SimSun" w:hAnsi="Times New Roman" w:cs="Times New Roman"/>
          <w:bCs/>
          <w:szCs w:val="24"/>
          <w:lang w:eastAsia="zh-CN"/>
        </w:rPr>
      </w:pPr>
      <w:r w:rsidRPr="001236CB">
        <w:rPr>
          <w:rFonts w:ascii="Times New Roman" w:eastAsia="SimSun" w:hAnsi="Times New Roman" w:cs="Times New Roman"/>
          <w:bCs/>
          <w:szCs w:val="24"/>
          <w:lang w:eastAsia="zh-CN"/>
        </w:rPr>
        <w:t>El esquema puede variar según la experiencia del intérprete.</w:t>
      </w:r>
    </w:p>
    <w:p w14:paraId="67C6555C" w14:textId="77777777" w:rsidR="001236CB" w:rsidRPr="001236CB" w:rsidRDefault="001236CB" w:rsidP="001236CB">
      <w:pPr>
        <w:rPr>
          <w:rFonts w:ascii="Times New Roman" w:eastAsia="SimSun" w:hAnsi="Times New Roman" w:cs="Times New Roman"/>
          <w:bCs/>
          <w:szCs w:val="24"/>
          <w:lang w:eastAsia="zh-CN"/>
        </w:rPr>
      </w:pPr>
    </w:p>
    <w:p w14:paraId="3EC58C47" w14:textId="77777777" w:rsidR="001236CB" w:rsidRPr="001236CB" w:rsidRDefault="001236CB" w:rsidP="001236CB">
      <w:pPr>
        <w:rPr>
          <w:rFonts w:ascii="Times New Roman" w:eastAsia="SimSun" w:hAnsi="Times New Roman" w:cs="Times New Roman"/>
          <w:bCs/>
          <w:szCs w:val="24"/>
          <w:lang w:eastAsia="zh-CN"/>
        </w:rPr>
      </w:pPr>
    </w:p>
    <w:p w14:paraId="3BA3622D" w14:textId="77777777" w:rsidR="001236CB" w:rsidRPr="001236CB" w:rsidRDefault="001236CB" w:rsidP="001236CB">
      <w:pPr>
        <w:rPr>
          <w:rFonts w:ascii="Times New Roman" w:eastAsia="SimSun" w:hAnsi="Times New Roman" w:cs="Times New Roman"/>
          <w:b/>
          <w:szCs w:val="24"/>
          <w:lang w:eastAsia="zh-CN"/>
        </w:rPr>
      </w:pPr>
      <w:r w:rsidRPr="001236CB">
        <w:rPr>
          <w:rFonts w:ascii="Times New Roman" w:eastAsia="SimSun" w:hAnsi="Times New Roman" w:cs="Times New Roman"/>
          <w:b/>
          <w:szCs w:val="24"/>
          <w:lang w:eastAsia="zh-CN"/>
        </w:rPr>
        <w:t xml:space="preserve">1.- Carátula (Según modelo de Grados y Títulos, incluye título y nombres) </w:t>
      </w:r>
    </w:p>
    <w:p w14:paraId="05FA1EC9" w14:textId="77777777" w:rsidR="001236CB" w:rsidRPr="001236CB" w:rsidRDefault="001236CB" w:rsidP="001236CB">
      <w:pPr>
        <w:rPr>
          <w:rFonts w:ascii="Times New Roman" w:eastAsia="SimSun" w:hAnsi="Times New Roman" w:cs="Times New Roman"/>
          <w:b/>
          <w:szCs w:val="24"/>
          <w:lang w:eastAsia="zh-CN"/>
        </w:rPr>
      </w:pPr>
      <w:r w:rsidRPr="001236CB">
        <w:rPr>
          <w:rFonts w:ascii="Times New Roman" w:eastAsia="SimSun" w:hAnsi="Times New Roman" w:cs="Times New Roman"/>
          <w:b/>
          <w:szCs w:val="24"/>
          <w:lang w:eastAsia="zh-CN"/>
        </w:rPr>
        <w:t xml:space="preserve">2.- Resumen (máximo 500 palabras, incluir palabras claves) </w:t>
      </w:r>
    </w:p>
    <w:p w14:paraId="677BAE9A" w14:textId="77777777" w:rsidR="001236CB" w:rsidRPr="001236CB" w:rsidRDefault="001236CB" w:rsidP="001236CB">
      <w:pPr>
        <w:rPr>
          <w:rFonts w:ascii="Times New Roman" w:eastAsia="SimSun" w:hAnsi="Times New Roman" w:cs="Times New Roman"/>
          <w:b/>
          <w:szCs w:val="24"/>
          <w:lang w:eastAsia="zh-CN"/>
        </w:rPr>
      </w:pPr>
      <w:r w:rsidRPr="001236CB">
        <w:rPr>
          <w:rFonts w:ascii="Times New Roman" w:eastAsia="SimSun" w:hAnsi="Times New Roman" w:cs="Times New Roman"/>
          <w:b/>
          <w:szCs w:val="24"/>
          <w:lang w:eastAsia="zh-CN"/>
        </w:rPr>
        <w:t xml:space="preserve">3.- Abstract (en inglés, incluir keywords) </w:t>
      </w:r>
    </w:p>
    <w:p w14:paraId="0EE642E2" w14:textId="77777777" w:rsidR="001236CB" w:rsidRPr="001236CB" w:rsidRDefault="001236CB" w:rsidP="001236CB">
      <w:pPr>
        <w:rPr>
          <w:rFonts w:ascii="Times New Roman" w:eastAsia="SimSun" w:hAnsi="Times New Roman" w:cs="Times New Roman"/>
          <w:b/>
          <w:szCs w:val="24"/>
          <w:lang w:eastAsia="zh-CN"/>
        </w:rPr>
      </w:pPr>
      <w:r w:rsidRPr="001236CB">
        <w:rPr>
          <w:rFonts w:ascii="Times New Roman" w:eastAsia="SimSun" w:hAnsi="Times New Roman" w:cs="Times New Roman"/>
          <w:b/>
          <w:szCs w:val="24"/>
          <w:lang w:eastAsia="zh-CN"/>
        </w:rPr>
        <w:t xml:space="preserve">4.- Índice </w:t>
      </w:r>
    </w:p>
    <w:p w14:paraId="32A09206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550EB351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A. Introducción general</w:t>
      </w:r>
    </w:p>
    <w:p w14:paraId="3001FAAD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Cs w:val="24"/>
        </w:rPr>
      </w:pPr>
      <w:r w:rsidRPr="001236CB">
        <w:rPr>
          <w:rFonts w:ascii="Times New Roman" w:eastAsia="Times New Roman" w:hAnsi="Times New Roman" w:cs="Times New Roman"/>
          <w:szCs w:val="24"/>
        </w:rPr>
        <w:t>-Cargo y trabajo desempeñado por el informante.</w:t>
      </w:r>
    </w:p>
    <w:p w14:paraId="56FA86ED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Cs w:val="24"/>
        </w:rPr>
      </w:pPr>
      <w:r w:rsidRPr="001236CB">
        <w:rPr>
          <w:rFonts w:ascii="Times New Roman" w:eastAsia="Times New Roman" w:hAnsi="Times New Roman" w:cs="Times New Roman"/>
          <w:szCs w:val="24"/>
        </w:rPr>
        <w:t>-Descripción de la empresa o institución, ramo de servicios o producción.</w:t>
      </w:r>
    </w:p>
    <w:p w14:paraId="64172842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Cs w:val="24"/>
        </w:rPr>
      </w:pPr>
      <w:r w:rsidRPr="001236CB">
        <w:rPr>
          <w:rFonts w:ascii="Times New Roman" w:eastAsia="Times New Roman" w:hAnsi="Times New Roman" w:cs="Times New Roman"/>
          <w:szCs w:val="24"/>
        </w:rPr>
        <w:t>- Objetivos generales</w:t>
      </w:r>
    </w:p>
    <w:p w14:paraId="677056F9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B.  Descripción detallada de los casos o situaciones de interpretación en los que se enfocará el trabajo.</w:t>
      </w:r>
    </w:p>
    <w:p w14:paraId="5BC576FB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C.  Identificación y análisis de los principales elementos de dificultad por niveles. Se sugieren entre otras las siguientes categorías de nivel:</w:t>
      </w:r>
      <w:r w:rsidRPr="001236CB">
        <w:rPr>
          <w:rFonts w:ascii="Times New Roman" w:eastAsia="Times New Roman" w:hAnsi="Times New Roman" w:cs="Times New Roman"/>
          <w:b/>
          <w:bCs/>
          <w:szCs w:val="24"/>
        </w:rPr>
        <w:br/>
        <w:t>- problemas relacionados con el orador, el intérprete, el contexto, la tecnología</w:t>
      </w:r>
      <w:r w:rsidRPr="001236CB">
        <w:rPr>
          <w:rFonts w:ascii="Times New Roman" w:eastAsia="Times New Roman" w:hAnsi="Times New Roman" w:cs="Times New Roman"/>
          <w:b/>
          <w:bCs/>
          <w:szCs w:val="24"/>
        </w:rPr>
        <w:br/>
        <w:t>- Léxico- semántico, morfo-sintáctico, estilístico-pragmático.</w:t>
      </w:r>
      <w:r w:rsidRPr="001236CB">
        <w:rPr>
          <w:rFonts w:ascii="Times New Roman" w:eastAsia="Times New Roman" w:hAnsi="Times New Roman" w:cs="Times New Roman"/>
          <w:b/>
          <w:bCs/>
          <w:szCs w:val="24"/>
        </w:rPr>
        <w:br/>
        <w:t>Realizar además una descripción de las circunstancias en que se realizó la experiencia profesional.</w:t>
      </w:r>
    </w:p>
    <w:p w14:paraId="417263EF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D.   Estrategias, técnicas o tácticas aplicadas para superar los focos de dificultad.</w:t>
      </w:r>
    </w:p>
    <w:p w14:paraId="5C709F1D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E.  Aportes a la interpretación a partir de las dificultades y soluciones propuestas.</w:t>
      </w:r>
    </w:p>
    <w:p w14:paraId="67950CD3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F.  Competencias que debe desarrollar el traductor/intérprete en relación a los casos mencionados.</w:t>
      </w:r>
    </w:p>
    <w:p w14:paraId="5C19ED11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G.   Conclusiones.</w:t>
      </w:r>
    </w:p>
    <w:p w14:paraId="69A88D06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H.   Anexos.</w:t>
      </w:r>
    </w:p>
    <w:p w14:paraId="023715F2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236CB">
        <w:rPr>
          <w:rFonts w:ascii="Times New Roman" w:eastAsia="Times New Roman" w:hAnsi="Times New Roman" w:cs="Times New Roman"/>
          <w:b/>
          <w:bCs/>
          <w:szCs w:val="24"/>
        </w:rPr>
        <w:t>I.  Referencias.</w:t>
      </w:r>
    </w:p>
    <w:p w14:paraId="16519492" w14:textId="77777777" w:rsidR="001236CB" w:rsidRPr="001236CB" w:rsidRDefault="001236CB" w:rsidP="001236CB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 w:val="22"/>
        </w:rPr>
      </w:pPr>
    </w:p>
    <w:p w14:paraId="63C23574" w14:textId="77777777" w:rsidR="001236CB" w:rsidRPr="001236CB" w:rsidRDefault="001236CB" w:rsidP="001236CB">
      <w:pPr>
        <w:jc w:val="both"/>
        <w:rPr>
          <w:lang w:val="es-419"/>
        </w:rPr>
      </w:pPr>
    </w:p>
    <w:sectPr w:rsidR="001236CB" w:rsidRPr="001236CB" w:rsidSect="00917946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380"/>
    <w:multiLevelType w:val="hybridMultilevel"/>
    <w:tmpl w:val="2F7641AC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662D6"/>
    <w:multiLevelType w:val="hybridMultilevel"/>
    <w:tmpl w:val="AEBCDD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3428"/>
    <w:multiLevelType w:val="hybridMultilevel"/>
    <w:tmpl w:val="A120F93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AF"/>
    <w:rsid w:val="000440A9"/>
    <w:rsid w:val="001236CB"/>
    <w:rsid w:val="00195609"/>
    <w:rsid w:val="002070B9"/>
    <w:rsid w:val="0026471A"/>
    <w:rsid w:val="006E716B"/>
    <w:rsid w:val="0086205C"/>
    <w:rsid w:val="00917946"/>
    <w:rsid w:val="009E090E"/>
    <w:rsid w:val="00A269AF"/>
    <w:rsid w:val="00AC5ABF"/>
    <w:rsid w:val="00D13807"/>
    <w:rsid w:val="00DA5E15"/>
    <w:rsid w:val="00F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36AA"/>
  <w15:chartTrackingRefBased/>
  <w15:docId w15:val="{6464D0F3-B03C-4258-BF29-51EAE324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ABF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E090E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090E"/>
    <w:pPr>
      <w:keepNext/>
      <w:keepLines/>
      <w:spacing w:after="120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90E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90E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E090E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90E"/>
    <w:rPr>
      <w:rFonts w:ascii="Arial" w:eastAsiaTheme="majorEastAsia" w:hAnsi="Arial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A269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36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6CB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0440A9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0440A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440A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0440A9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0440A9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070B9"/>
    <w:pPr>
      <w:widowControl w:val="0"/>
      <w:autoSpaceDE w:val="0"/>
      <w:autoSpaceDN w:val="0"/>
      <w:ind w:left="478"/>
      <w:jc w:val="both"/>
    </w:pPr>
    <w:rPr>
      <w:rFonts w:eastAsia="Arial" w:cs="Arial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70B9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osytitulos.fhlm@urp.edu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9283-93DC-4534-9C21-06BE5B1B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jean podleskis</cp:lastModifiedBy>
  <cp:revision>4</cp:revision>
  <dcterms:created xsi:type="dcterms:W3CDTF">2022-08-12T20:48:00Z</dcterms:created>
  <dcterms:modified xsi:type="dcterms:W3CDTF">2022-09-24T03:22:00Z</dcterms:modified>
</cp:coreProperties>
</file>